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A193" w14:textId="6CD318EE" w:rsidR="00A76538" w:rsidRDefault="00E76F08">
      <w:pPr>
        <w:rPr>
          <w:sz w:val="24"/>
          <w:szCs w:val="24"/>
        </w:rPr>
      </w:pPr>
      <w:r w:rsidRPr="00E76F08">
        <w:rPr>
          <w:b/>
          <w:bCs/>
          <w:sz w:val="44"/>
          <w:szCs w:val="44"/>
        </w:rPr>
        <w:t>RETOURFORMULIER</w:t>
      </w:r>
      <w:r>
        <w:rPr>
          <w:b/>
          <w:bCs/>
          <w:sz w:val="44"/>
          <w:szCs w:val="44"/>
        </w:rPr>
        <w:br/>
      </w:r>
      <w:r>
        <w:rPr>
          <w:sz w:val="24"/>
          <w:szCs w:val="24"/>
        </w:rPr>
        <w:t>Het is mogelijk om de gekochte items binnen 14 dagen na ontvangst te retourneren. Dit doet u door dit retourformulier in te vullen en uitgeprint in uw terugzending te stoppen</w:t>
      </w:r>
      <w:r w:rsidR="005D625B">
        <w:rPr>
          <w:sz w:val="24"/>
          <w:szCs w:val="24"/>
        </w:rPr>
        <w:t xml:space="preserve"> en een email te sturen met dit retourformulier naar dekkermilon@gmail.com</w:t>
      </w:r>
      <w:r>
        <w:rPr>
          <w:sz w:val="24"/>
          <w:szCs w:val="24"/>
        </w:rPr>
        <w:t xml:space="preserve">. Indien dit formulier ontbreekt kan het aankoopbedrag niet worden geretourneerd. </w:t>
      </w:r>
    </w:p>
    <w:p w14:paraId="532EFA66" w14:textId="180C7241" w:rsidR="005D625B" w:rsidRDefault="005D62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Retouradres</w:t>
      </w:r>
      <w:r>
        <w:rPr>
          <w:sz w:val="24"/>
          <w:szCs w:val="24"/>
        </w:rPr>
        <w:t>:</w:t>
      </w:r>
    </w:p>
    <w:p w14:paraId="011B3523" w14:textId="3FC2B299" w:rsidR="005D625B" w:rsidRDefault="005D625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Mòia</w:t>
      </w:r>
      <w:proofErr w:type="spellEnd"/>
      <w:r>
        <w:rPr>
          <w:sz w:val="24"/>
          <w:szCs w:val="24"/>
        </w:rPr>
        <w:t xml:space="preserve"> Jewels</w:t>
      </w:r>
      <w:r>
        <w:rPr>
          <w:sz w:val="24"/>
          <w:szCs w:val="24"/>
        </w:rPr>
        <w:br/>
        <w:t>Nieuwendijk 37</w:t>
      </w:r>
      <w:r>
        <w:rPr>
          <w:sz w:val="24"/>
          <w:szCs w:val="24"/>
        </w:rPr>
        <w:br/>
        <w:t>3443BH Woerden</w:t>
      </w:r>
      <w:r>
        <w:rPr>
          <w:sz w:val="24"/>
          <w:szCs w:val="24"/>
        </w:rPr>
        <w:br/>
        <w:t>Nederland</w:t>
      </w:r>
    </w:p>
    <w:p w14:paraId="63389F08" w14:textId="30A8E346" w:rsidR="005D625B" w:rsidRDefault="005D625B">
      <w:pPr>
        <w:rPr>
          <w:sz w:val="24"/>
          <w:szCs w:val="24"/>
        </w:rPr>
      </w:pPr>
      <w:r w:rsidRPr="005D625B">
        <w:rPr>
          <w:b/>
          <w:bCs/>
          <w:sz w:val="24"/>
          <w:szCs w:val="24"/>
        </w:rPr>
        <w:t>Uw gegevens</w:t>
      </w:r>
      <w:r>
        <w:rPr>
          <w:sz w:val="24"/>
          <w:szCs w:val="24"/>
        </w:rPr>
        <w:t>:</w:t>
      </w:r>
    </w:p>
    <w:p w14:paraId="153759B1" w14:textId="632BBE93" w:rsidR="00E76F08" w:rsidRDefault="00E76F08">
      <w:pPr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br/>
        <w:t>Bestelnummer:</w:t>
      </w:r>
      <w:r>
        <w:rPr>
          <w:sz w:val="24"/>
          <w:szCs w:val="24"/>
        </w:rPr>
        <w:br/>
        <w:t>Datum van retour:</w:t>
      </w:r>
      <w:r>
        <w:rPr>
          <w:sz w:val="24"/>
          <w:szCs w:val="24"/>
        </w:rPr>
        <w:br/>
        <w:t>E-mailadres:</w:t>
      </w:r>
      <w:r>
        <w:rPr>
          <w:sz w:val="24"/>
          <w:szCs w:val="24"/>
        </w:rPr>
        <w:br/>
        <w:t>Telefoonnummer: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E76F08" w14:paraId="37A3D845" w14:textId="77777777" w:rsidTr="00E76F08">
        <w:tc>
          <w:tcPr>
            <w:tcW w:w="3020" w:type="dxa"/>
          </w:tcPr>
          <w:p w14:paraId="65AC7628" w14:textId="078E19AF" w:rsidR="00E76F08" w:rsidRPr="00E76F08" w:rsidRDefault="00E76F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Artikel naam</w:t>
            </w:r>
          </w:p>
        </w:tc>
        <w:tc>
          <w:tcPr>
            <w:tcW w:w="1795" w:type="dxa"/>
          </w:tcPr>
          <w:p w14:paraId="243DC595" w14:textId="077D70A8" w:rsidR="00E76F08" w:rsidRPr="00E76F08" w:rsidRDefault="00E76F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Hoeveelheid</w:t>
            </w:r>
          </w:p>
        </w:tc>
        <w:tc>
          <w:tcPr>
            <w:tcW w:w="4247" w:type="dxa"/>
          </w:tcPr>
          <w:p w14:paraId="70D1B1EE" w14:textId="6020AB3F" w:rsidR="00E76F08" w:rsidRPr="00E76F08" w:rsidRDefault="00E76F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Reden van retournering</w:t>
            </w:r>
          </w:p>
        </w:tc>
      </w:tr>
      <w:tr w:rsidR="00E76F08" w14:paraId="66D666E0" w14:textId="77777777" w:rsidTr="00E76F08">
        <w:tc>
          <w:tcPr>
            <w:tcW w:w="3020" w:type="dxa"/>
          </w:tcPr>
          <w:p w14:paraId="23AC9C9F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001332A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39149CF6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152ED90D" w14:textId="77777777" w:rsidTr="00E76F08">
        <w:tc>
          <w:tcPr>
            <w:tcW w:w="3020" w:type="dxa"/>
          </w:tcPr>
          <w:p w14:paraId="4A359397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046BD722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3828ED92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10C8DCDA" w14:textId="77777777" w:rsidTr="00E76F08">
        <w:tc>
          <w:tcPr>
            <w:tcW w:w="3020" w:type="dxa"/>
          </w:tcPr>
          <w:p w14:paraId="4149877D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CDF8FFE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67A3C4FC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3C86CCFB" w14:textId="77777777" w:rsidTr="00E76F08">
        <w:tc>
          <w:tcPr>
            <w:tcW w:w="3020" w:type="dxa"/>
          </w:tcPr>
          <w:p w14:paraId="04CD60DB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60953E0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3EE3998F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44F252C1" w14:textId="77777777" w:rsidTr="00E76F08">
        <w:tc>
          <w:tcPr>
            <w:tcW w:w="3020" w:type="dxa"/>
          </w:tcPr>
          <w:p w14:paraId="1A727E58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565C28C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1BE540C4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6CCEA81E" w14:textId="77777777" w:rsidTr="00E76F08">
        <w:tc>
          <w:tcPr>
            <w:tcW w:w="3020" w:type="dxa"/>
          </w:tcPr>
          <w:p w14:paraId="1F5D8EC1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33A5761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50371933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E76F08" w14:paraId="1754E38C" w14:textId="77777777" w:rsidTr="00E76F08">
        <w:tc>
          <w:tcPr>
            <w:tcW w:w="3020" w:type="dxa"/>
          </w:tcPr>
          <w:p w14:paraId="4F148AFF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2253B77" w14:textId="77777777" w:rsidR="00E76F08" w:rsidRDefault="00E76F0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49673479" w14:textId="77777777" w:rsidR="00E76F08" w:rsidRDefault="00E76F08">
            <w:pPr>
              <w:rPr>
                <w:sz w:val="24"/>
                <w:szCs w:val="24"/>
              </w:rPr>
            </w:pPr>
          </w:p>
        </w:tc>
      </w:tr>
      <w:tr w:rsidR="00A76538" w14:paraId="1879EDED" w14:textId="77777777" w:rsidTr="00E76F08">
        <w:tc>
          <w:tcPr>
            <w:tcW w:w="3020" w:type="dxa"/>
          </w:tcPr>
          <w:p w14:paraId="13A90C57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74B1496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7661940F" w14:textId="77777777" w:rsidR="00A76538" w:rsidRDefault="00A76538">
            <w:pPr>
              <w:rPr>
                <w:sz w:val="24"/>
                <w:szCs w:val="24"/>
              </w:rPr>
            </w:pPr>
          </w:p>
        </w:tc>
      </w:tr>
      <w:tr w:rsidR="00A76538" w14:paraId="26387C82" w14:textId="77777777" w:rsidTr="00E76F08">
        <w:tc>
          <w:tcPr>
            <w:tcW w:w="3020" w:type="dxa"/>
          </w:tcPr>
          <w:p w14:paraId="542C86A6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B366DEA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02237B29" w14:textId="77777777" w:rsidR="00A76538" w:rsidRDefault="00A76538">
            <w:pPr>
              <w:rPr>
                <w:sz w:val="24"/>
                <w:szCs w:val="24"/>
              </w:rPr>
            </w:pPr>
          </w:p>
        </w:tc>
      </w:tr>
      <w:tr w:rsidR="00A76538" w14:paraId="7C744B0E" w14:textId="77777777" w:rsidTr="00E76F08">
        <w:tc>
          <w:tcPr>
            <w:tcW w:w="3020" w:type="dxa"/>
          </w:tcPr>
          <w:p w14:paraId="1546FC2A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F44A302" w14:textId="77777777" w:rsidR="00A76538" w:rsidRDefault="00A76538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672E7611" w14:textId="77777777" w:rsidR="00A76538" w:rsidRDefault="00A76538">
            <w:pPr>
              <w:rPr>
                <w:sz w:val="24"/>
                <w:szCs w:val="24"/>
              </w:rPr>
            </w:pPr>
          </w:p>
        </w:tc>
      </w:tr>
    </w:tbl>
    <w:p w14:paraId="3108FC98" w14:textId="77777777" w:rsidR="00A76538" w:rsidRDefault="00A76538">
      <w:pPr>
        <w:rPr>
          <w:sz w:val="18"/>
          <w:szCs w:val="18"/>
        </w:rPr>
      </w:pPr>
    </w:p>
    <w:p w14:paraId="66F4EAA3" w14:textId="77777777" w:rsidR="00A76538" w:rsidRDefault="00A76538">
      <w:pPr>
        <w:rPr>
          <w:sz w:val="18"/>
          <w:szCs w:val="18"/>
        </w:rPr>
      </w:pPr>
    </w:p>
    <w:p w14:paraId="3F989415" w14:textId="77777777" w:rsidR="00A76538" w:rsidRDefault="00A76538">
      <w:pPr>
        <w:rPr>
          <w:sz w:val="18"/>
          <w:szCs w:val="18"/>
        </w:rPr>
      </w:pPr>
    </w:p>
    <w:p w14:paraId="4FD8A444" w14:textId="77777777" w:rsidR="00A76538" w:rsidRDefault="00A76538">
      <w:pPr>
        <w:rPr>
          <w:sz w:val="18"/>
          <w:szCs w:val="18"/>
        </w:rPr>
      </w:pPr>
    </w:p>
    <w:p w14:paraId="5C17CCF1" w14:textId="77777777" w:rsidR="00A76538" w:rsidRDefault="00A76538">
      <w:pPr>
        <w:rPr>
          <w:sz w:val="18"/>
          <w:szCs w:val="18"/>
        </w:rPr>
      </w:pPr>
    </w:p>
    <w:p w14:paraId="587E0B19" w14:textId="77777777" w:rsidR="00A76538" w:rsidRDefault="00A76538">
      <w:pPr>
        <w:rPr>
          <w:sz w:val="18"/>
          <w:szCs w:val="18"/>
        </w:rPr>
      </w:pPr>
    </w:p>
    <w:p w14:paraId="3FB94E87" w14:textId="77777777" w:rsidR="00A76538" w:rsidRDefault="00A76538" w:rsidP="0063671C">
      <w:pPr>
        <w:rPr>
          <w:sz w:val="18"/>
          <w:szCs w:val="18"/>
        </w:rPr>
      </w:pPr>
    </w:p>
    <w:p w14:paraId="3BEEDF2C" w14:textId="77777777" w:rsidR="00A76538" w:rsidRDefault="00A76538" w:rsidP="00A76538">
      <w:pPr>
        <w:jc w:val="center"/>
        <w:rPr>
          <w:sz w:val="18"/>
          <w:szCs w:val="18"/>
        </w:rPr>
      </w:pPr>
    </w:p>
    <w:p w14:paraId="1C32EB59" w14:textId="77777777" w:rsidR="00A76538" w:rsidRDefault="00A76538" w:rsidP="00A76538">
      <w:pPr>
        <w:jc w:val="center"/>
        <w:rPr>
          <w:sz w:val="18"/>
          <w:szCs w:val="18"/>
        </w:rPr>
      </w:pPr>
    </w:p>
    <w:p w14:paraId="08E5DF90" w14:textId="6B0A3D6A" w:rsidR="00A76538" w:rsidRPr="00A76538" w:rsidRDefault="00A76538" w:rsidP="00A76538">
      <w:pPr>
        <w:jc w:val="center"/>
        <w:rPr>
          <w:sz w:val="18"/>
          <w:szCs w:val="18"/>
        </w:rPr>
      </w:pPr>
    </w:p>
    <w:sectPr w:rsidR="00A76538" w:rsidRPr="00A765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9047" w14:textId="77777777" w:rsidR="00735A80" w:rsidRDefault="00735A80" w:rsidP="005A4103">
      <w:pPr>
        <w:spacing w:after="0" w:line="240" w:lineRule="auto"/>
      </w:pPr>
      <w:r>
        <w:separator/>
      </w:r>
    </w:p>
  </w:endnote>
  <w:endnote w:type="continuationSeparator" w:id="0">
    <w:p w14:paraId="6EC8DD29" w14:textId="77777777" w:rsidR="00735A80" w:rsidRDefault="00735A80" w:rsidP="005A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E05E" w14:textId="57BBCE3A" w:rsidR="0063671C" w:rsidRPr="0063671C" w:rsidRDefault="0063671C" w:rsidP="0063671C">
    <w:pPr>
      <w:jc w:val="center"/>
      <w:rPr>
        <w:sz w:val="18"/>
        <w:szCs w:val="18"/>
      </w:rPr>
    </w:pPr>
    <w:r w:rsidRPr="00A76538">
      <w:rPr>
        <w:sz w:val="18"/>
        <w:szCs w:val="18"/>
      </w:rPr>
      <w:t xml:space="preserve">Indien de producten beschadigd zijn of niet meer in de originele staat is retourneren niet mogelijk. </w:t>
    </w:r>
    <w:r>
      <w:rPr>
        <w:sz w:val="18"/>
        <w:szCs w:val="18"/>
      </w:rPr>
      <w:t>Als</w:t>
    </w:r>
    <w:r w:rsidRPr="00A76538">
      <w:rPr>
        <w:sz w:val="18"/>
        <w:szCs w:val="18"/>
      </w:rPr>
      <w:t xml:space="preserve"> er iets mis is bij het ontvangen van uw pakket</w:t>
    </w:r>
    <w:r>
      <w:rPr>
        <w:sz w:val="18"/>
        <w:szCs w:val="18"/>
      </w:rPr>
      <w:t>,</w:t>
    </w:r>
    <w:r w:rsidRPr="00A76538">
      <w:rPr>
        <w:sz w:val="18"/>
        <w:szCs w:val="18"/>
      </w:rPr>
      <w:t xml:space="preserve"> neem dan</w:t>
    </w:r>
    <w:r>
      <w:rPr>
        <w:sz w:val="18"/>
        <w:szCs w:val="18"/>
      </w:rPr>
      <w:t xml:space="preserve"> direct</w:t>
    </w:r>
    <w:r w:rsidRPr="00A76538">
      <w:rPr>
        <w:sz w:val="18"/>
        <w:szCs w:val="18"/>
      </w:rPr>
      <w:t xml:space="preserve"> contact op via dekkermilon@gmail.com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7EE5" w14:textId="77777777" w:rsidR="00735A80" w:rsidRDefault="00735A80" w:rsidP="005A4103">
      <w:pPr>
        <w:spacing w:after="0" w:line="240" w:lineRule="auto"/>
      </w:pPr>
      <w:r>
        <w:separator/>
      </w:r>
    </w:p>
  </w:footnote>
  <w:footnote w:type="continuationSeparator" w:id="0">
    <w:p w14:paraId="584C7AB4" w14:textId="77777777" w:rsidR="00735A80" w:rsidRDefault="00735A80" w:rsidP="005A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A004" w14:textId="2270D38D" w:rsidR="00A76538" w:rsidRDefault="00A76538">
    <w:pPr>
      <w:pStyle w:val="Koptekst"/>
    </w:pPr>
    <w:r>
      <w:tab/>
    </w:r>
    <w:proofErr w:type="spellStart"/>
    <w:r>
      <w:t>Mòia</w:t>
    </w:r>
    <w:proofErr w:type="spellEnd"/>
    <w:r>
      <w:t xml:space="preserve"> Jewels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08"/>
    <w:rsid w:val="005A4103"/>
    <w:rsid w:val="005D625B"/>
    <w:rsid w:val="0063671C"/>
    <w:rsid w:val="0073439A"/>
    <w:rsid w:val="00735A80"/>
    <w:rsid w:val="00967DE5"/>
    <w:rsid w:val="00A76538"/>
    <w:rsid w:val="00D448C8"/>
    <w:rsid w:val="00E76F08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B8EE"/>
  <w15:chartTrackingRefBased/>
  <w15:docId w15:val="{A84F99F0-14AB-4DC4-8D43-DF022493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7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E76F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E76F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E76F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E76F0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5A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4103"/>
  </w:style>
  <w:style w:type="paragraph" w:styleId="Voettekst">
    <w:name w:val="footer"/>
    <w:basedOn w:val="Standaard"/>
    <w:link w:val="VoettekstChar"/>
    <w:uiPriority w:val="99"/>
    <w:unhideWhenUsed/>
    <w:rsid w:val="005A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Milon Dekker</dc:creator>
  <cp:keywords/>
  <dc:description/>
  <cp:lastModifiedBy>Milon Dekker</cp:lastModifiedBy>
  <cp:revision>2</cp:revision>
  <dcterms:created xsi:type="dcterms:W3CDTF">2024-03-20T12:52:00Z</dcterms:created>
  <dcterms:modified xsi:type="dcterms:W3CDTF">2024-03-20T12:52:00Z</dcterms:modified>
</cp:coreProperties>
</file>